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38504" w14:textId="73C32206" w:rsidR="001A74B2" w:rsidRPr="008A0808" w:rsidRDefault="00470832" w:rsidP="00890CFA">
      <w:pPr>
        <w:pStyle w:val="Heading1"/>
        <w:spacing w:before="0"/>
        <w:rPr>
          <w:bCs w:val="0"/>
          <w:color w:val="002060"/>
          <w:sz w:val="40"/>
          <w:szCs w:val="40"/>
        </w:rPr>
      </w:pPr>
      <w:r w:rsidRPr="008A0808">
        <w:rPr>
          <w:bCs w:val="0"/>
          <w:color w:val="002060"/>
          <w:sz w:val="40"/>
          <w:szCs w:val="40"/>
        </w:rPr>
        <w:t>Club</w:t>
      </w:r>
      <w:r w:rsidR="00890CFA" w:rsidRPr="008A0808">
        <w:rPr>
          <w:bCs w:val="0"/>
          <w:color w:val="002060"/>
          <w:sz w:val="40"/>
          <w:szCs w:val="40"/>
        </w:rPr>
        <w:t xml:space="preserve"> Committee </w:t>
      </w:r>
      <w:r w:rsidR="00D11FB0">
        <w:rPr>
          <w:bCs w:val="0"/>
          <w:color w:val="002060"/>
          <w:sz w:val="40"/>
          <w:szCs w:val="40"/>
        </w:rPr>
        <w:t>Code of Conduct</w:t>
      </w:r>
    </w:p>
    <w:p w14:paraId="5E9A3397" w14:textId="42D8FE08" w:rsidR="00890CFA" w:rsidRPr="0054698E" w:rsidRDefault="0054698E" w:rsidP="0054698E">
      <w:pPr>
        <w:rPr>
          <w:szCs w:val="24"/>
        </w:rPr>
      </w:pPr>
      <w:r w:rsidRPr="0054698E">
        <w:rPr>
          <w:sz w:val="21"/>
          <w:szCs w:val="21"/>
        </w:rPr>
        <w:t>This code of conduct is to be adhered to in conjunction with the Students’ Union Constitution, By-Laws and Equality and Diversity Policy, Safeguarding and Prevent Policy, Guest Speaker Policy</w:t>
      </w:r>
      <w:r w:rsidR="008245C4">
        <w:rPr>
          <w:sz w:val="21"/>
          <w:szCs w:val="21"/>
        </w:rPr>
        <w:t xml:space="preserve"> </w:t>
      </w:r>
      <w:r w:rsidRPr="0054698E">
        <w:rPr>
          <w:sz w:val="21"/>
          <w:szCs w:val="21"/>
        </w:rPr>
        <w:t>and Sexual Assault and Sexual Misconduct Policy</w:t>
      </w:r>
      <w:r w:rsidR="00890CFA" w:rsidRPr="00755F62">
        <w:rPr>
          <w:sz w:val="21"/>
          <w:szCs w:val="21"/>
        </w:rPr>
        <w:t>. All committee members must read, agree to and abide by this code of conduct and be aware of the repercussions of any breaches prior to the club president signing the document on behalf of the club.</w:t>
      </w:r>
    </w:p>
    <w:p w14:paraId="6783B3F6" w14:textId="4BF8362D" w:rsidR="00050DFE" w:rsidRPr="008A0808" w:rsidRDefault="00890CFA" w:rsidP="008A0808">
      <w:pPr>
        <w:pStyle w:val="Heading2"/>
        <w:spacing w:before="0"/>
        <w:rPr>
          <w:color w:val="002060"/>
          <w:sz w:val="22"/>
          <w:szCs w:val="22"/>
        </w:rPr>
      </w:pPr>
      <w:bookmarkStart w:id="0" w:name="_Toc416689527"/>
      <w:r w:rsidRPr="008A0808">
        <w:rPr>
          <w:color w:val="002060"/>
          <w:sz w:val="22"/>
          <w:szCs w:val="22"/>
        </w:rPr>
        <w:t>The S</w:t>
      </w:r>
      <w:r w:rsidR="00837931">
        <w:rPr>
          <w:color w:val="002060"/>
          <w:sz w:val="22"/>
          <w:szCs w:val="22"/>
        </w:rPr>
        <w:t xml:space="preserve">U </w:t>
      </w:r>
      <w:r w:rsidRPr="008A0808">
        <w:rPr>
          <w:color w:val="002060"/>
          <w:sz w:val="22"/>
          <w:szCs w:val="22"/>
        </w:rPr>
        <w:t>Club Committee will</w:t>
      </w:r>
      <w:bookmarkEnd w:id="0"/>
    </w:p>
    <w:p w14:paraId="509F3C48" w14:textId="77777777" w:rsidR="008245C4" w:rsidRPr="00162957" w:rsidRDefault="008245C4" w:rsidP="008245C4">
      <w:pPr>
        <w:pStyle w:val="ListParagraph"/>
        <w:numPr>
          <w:ilvl w:val="0"/>
          <w:numId w:val="4"/>
        </w:numPr>
        <w:spacing w:after="0"/>
        <w:ind w:left="426" w:hanging="426"/>
        <w:jc w:val="both"/>
        <w:rPr>
          <w:rFonts w:ascii="Century Gothic" w:hAnsi="Century Gothic"/>
          <w:sz w:val="21"/>
          <w:szCs w:val="21"/>
        </w:rPr>
      </w:pPr>
      <w:r w:rsidRPr="00162957">
        <w:rPr>
          <w:rFonts w:ascii="Century Gothic" w:hAnsi="Century Gothic"/>
          <w:sz w:val="21"/>
          <w:szCs w:val="21"/>
        </w:rPr>
        <w:t xml:space="preserve">Make a commitment to provide a quality service to all Club members </w:t>
      </w:r>
    </w:p>
    <w:p w14:paraId="07D8867A" w14:textId="77777777" w:rsidR="008245C4" w:rsidRPr="00162957" w:rsidRDefault="008245C4" w:rsidP="008245C4">
      <w:pPr>
        <w:pStyle w:val="ListParagraph"/>
        <w:numPr>
          <w:ilvl w:val="0"/>
          <w:numId w:val="4"/>
        </w:numPr>
        <w:tabs>
          <w:tab w:val="left" w:pos="567"/>
        </w:tabs>
        <w:spacing w:after="0"/>
        <w:ind w:left="426" w:hanging="426"/>
        <w:jc w:val="both"/>
        <w:rPr>
          <w:rFonts w:ascii="Century Gothic" w:hAnsi="Century Gothic"/>
          <w:sz w:val="21"/>
          <w:szCs w:val="21"/>
        </w:rPr>
      </w:pPr>
      <w:r w:rsidRPr="00162957">
        <w:rPr>
          <w:rFonts w:ascii="Century Gothic" w:hAnsi="Century Gothic"/>
          <w:sz w:val="21"/>
          <w:szCs w:val="21"/>
        </w:rPr>
        <w:t xml:space="preserve">Fulfil committee roles to the best of their ability. Role and responsibility found at </w:t>
      </w:r>
      <w:hyperlink r:id="rId8" w:history="1">
        <w:r w:rsidRPr="007D6024">
          <w:rPr>
            <w:rStyle w:val="Hyperlink"/>
            <w:rFonts w:ascii="Century Gothic" w:hAnsi="Century Gothic"/>
            <w:sz w:val="20"/>
          </w:rPr>
          <w:t>https://www.ucsu.org/pageassets/activities/committeecorner/clubhandover/rolespec/Committee-Job-Descriptions-FY23.pdf</w:t>
        </w:r>
      </w:hyperlink>
      <w:r w:rsidRPr="007D6024">
        <w:rPr>
          <w:sz w:val="20"/>
        </w:rPr>
        <w:t xml:space="preserve"> </w:t>
      </w:r>
    </w:p>
    <w:p w14:paraId="18ABB483" w14:textId="77777777" w:rsidR="008245C4" w:rsidRPr="00162957" w:rsidRDefault="008245C4" w:rsidP="008245C4">
      <w:pPr>
        <w:pStyle w:val="ListParagraph"/>
        <w:numPr>
          <w:ilvl w:val="0"/>
          <w:numId w:val="4"/>
        </w:numPr>
        <w:spacing w:after="0"/>
        <w:ind w:left="426" w:hanging="426"/>
        <w:jc w:val="both"/>
        <w:rPr>
          <w:rFonts w:ascii="Century Gothic" w:hAnsi="Century Gothic"/>
          <w:sz w:val="21"/>
          <w:szCs w:val="21"/>
        </w:rPr>
      </w:pPr>
      <w:r w:rsidRPr="00162957">
        <w:rPr>
          <w:rFonts w:ascii="Century Gothic" w:hAnsi="Century Gothic"/>
          <w:sz w:val="21"/>
          <w:szCs w:val="21"/>
        </w:rPr>
        <w:t>Act professionally and responsibly in all matters regarding their Club and the Students’ Union and treat members, fellow committee members, Students’ Union officers and staff with respect at all times</w:t>
      </w:r>
    </w:p>
    <w:p w14:paraId="0E38D64A" w14:textId="77777777" w:rsidR="008245C4" w:rsidRPr="00162957" w:rsidRDefault="008245C4" w:rsidP="008245C4">
      <w:pPr>
        <w:pStyle w:val="ListParagraph"/>
        <w:numPr>
          <w:ilvl w:val="0"/>
          <w:numId w:val="4"/>
        </w:numPr>
        <w:spacing w:after="0"/>
        <w:ind w:left="426" w:hanging="426"/>
        <w:jc w:val="both"/>
        <w:rPr>
          <w:rFonts w:ascii="Century Gothic" w:hAnsi="Century Gothic"/>
          <w:sz w:val="21"/>
          <w:szCs w:val="21"/>
        </w:rPr>
      </w:pPr>
      <w:r w:rsidRPr="00162957">
        <w:rPr>
          <w:rFonts w:ascii="Century Gothic" w:hAnsi="Century Gothic"/>
          <w:sz w:val="21"/>
          <w:szCs w:val="21"/>
        </w:rPr>
        <w:t>Promote and facilitate the activities and interests of the Club above their own, especially where these are inconsistent with the constitution of the Club.</w:t>
      </w:r>
    </w:p>
    <w:p w14:paraId="3581A069" w14:textId="77777777" w:rsidR="008245C4" w:rsidRPr="00162957" w:rsidRDefault="008245C4" w:rsidP="008245C4">
      <w:pPr>
        <w:pStyle w:val="ListParagraph"/>
        <w:numPr>
          <w:ilvl w:val="0"/>
          <w:numId w:val="4"/>
        </w:numPr>
        <w:spacing w:after="0"/>
        <w:ind w:left="426" w:hanging="426"/>
        <w:jc w:val="both"/>
        <w:rPr>
          <w:rFonts w:ascii="Century Gothic" w:hAnsi="Century Gothic"/>
          <w:sz w:val="21"/>
          <w:szCs w:val="21"/>
        </w:rPr>
      </w:pPr>
      <w:r w:rsidRPr="00162957">
        <w:rPr>
          <w:rFonts w:ascii="Century Gothic" w:hAnsi="Century Gothic"/>
          <w:sz w:val="21"/>
          <w:szCs w:val="21"/>
        </w:rPr>
        <w:t>Ensure their duty of care to their members within all activities undertaken by the Club whilst working within the Health and Safety guidelines of the Students’ Union and the University</w:t>
      </w:r>
    </w:p>
    <w:p w14:paraId="48F3B994" w14:textId="77777777" w:rsidR="008245C4" w:rsidRPr="00162957" w:rsidRDefault="008245C4" w:rsidP="008245C4">
      <w:pPr>
        <w:pStyle w:val="ListParagraph"/>
        <w:numPr>
          <w:ilvl w:val="0"/>
          <w:numId w:val="4"/>
        </w:numPr>
        <w:ind w:left="426" w:hanging="426"/>
        <w:jc w:val="both"/>
        <w:rPr>
          <w:rFonts w:ascii="Century Gothic" w:hAnsi="Century Gothic"/>
          <w:sz w:val="21"/>
          <w:szCs w:val="21"/>
        </w:rPr>
      </w:pPr>
      <w:r w:rsidRPr="00162957">
        <w:rPr>
          <w:rFonts w:ascii="Century Gothic" w:hAnsi="Century Gothic"/>
          <w:sz w:val="21"/>
          <w:szCs w:val="21"/>
        </w:rPr>
        <w:t>Abide by the Students Union’s Equality and Diversity Policy and not discriminate against any members or potential members on the base of their age, disability, race, sex, sexual orientation, gender assignment, religion or belief, cultural origin, care responsibilities, employment status, marriage/civil partnership, political beliefs, pregnancy/maternity, social class, unrelated criminal convictions or any other relevant distinction</w:t>
      </w:r>
      <w:r w:rsidRPr="00162957">
        <w:rPr>
          <w:sz w:val="21"/>
          <w:szCs w:val="21"/>
        </w:rPr>
        <w:t xml:space="preserve"> </w:t>
      </w:r>
    </w:p>
    <w:p w14:paraId="49235003" w14:textId="77777777" w:rsidR="008245C4" w:rsidRPr="00162957" w:rsidRDefault="008245C4" w:rsidP="008245C4">
      <w:pPr>
        <w:pStyle w:val="ListParagraph"/>
        <w:numPr>
          <w:ilvl w:val="0"/>
          <w:numId w:val="4"/>
        </w:numPr>
        <w:ind w:left="426" w:hanging="426"/>
        <w:jc w:val="both"/>
        <w:rPr>
          <w:rFonts w:ascii="Century Gothic" w:hAnsi="Century Gothic"/>
          <w:sz w:val="21"/>
          <w:szCs w:val="21"/>
        </w:rPr>
      </w:pPr>
      <w:r w:rsidRPr="00162957">
        <w:rPr>
          <w:rFonts w:ascii="Century Gothic" w:hAnsi="Century Gothic"/>
          <w:sz w:val="21"/>
          <w:szCs w:val="21"/>
        </w:rPr>
        <w:t>Abide by the Students Union’s Safeguarding and Prevent Policy and protect students’ welfare and to prevent people being drawn into terrorism by reporting any concerns to the Students’ Union</w:t>
      </w:r>
    </w:p>
    <w:p w14:paraId="6AC1567C" w14:textId="77777777" w:rsidR="008245C4" w:rsidRPr="00162957" w:rsidRDefault="008245C4" w:rsidP="008245C4">
      <w:pPr>
        <w:pStyle w:val="ListParagraph"/>
        <w:keepNext/>
        <w:widowControl w:val="0"/>
        <w:numPr>
          <w:ilvl w:val="0"/>
          <w:numId w:val="4"/>
        </w:numPr>
        <w:ind w:left="426" w:hanging="426"/>
        <w:jc w:val="both"/>
        <w:rPr>
          <w:rFonts w:ascii="Century Gothic" w:hAnsi="Century Gothic"/>
          <w:sz w:val="21"/>
          <w:szCs w:val="21"/>
        </w:rPr>
      </w:pPr>
      <w:r w:rsidRPr="00162957">
        <w:rPr>
          <w:rFonts w:ascii="Century Gothic" w:hAnsi="Century Gothic"/>
          <w:sz w:val="21"/>
          <w:szCs w:val="21"/>
        </w:rPr>
        <w:t>Abide by the Students’ Union policy on Guest speakers and to not be affiliated or associated with extremist groups or organisations</w:t>
      </w:r>
    </w:p>
    <w:p w14:paraId="161FB342" w14:textId="77777777" w:rsidR="008245C4" w:rsidRPr="00162957" w:rsidRDefault="008245C4" w:rsidP="008245C4">
      <w:pPr>
        <w:pStyle w:val="ListParagraph"/>
        <w:keepNext/>
        <w:widowControl w:val="0"/>
        <w:numPr>
          <w:ilvl w:val="0"/>
          <w:numId w:val="4"/>
        </w:numPr>
        <w:spacing w:after="0"/>
        <w:ind w:left="426" w:hanging="426"/>
        <w:jc w:val="both"/>
        <w:rPr>
          <w:rFonts w:ascii="Century Gothic" w:hAnsi="Century Gothic"/>
          <w:sz w:val="21"/>
          <w:szCs w:val="21"/>
        </w:rPr>
      </w:pPr>
      <w:r w:rsidRPr="00162957">
        <w:rPr>
          <w:rFonts w:ascii="Century Gothic" w:hAnsi="Century Gothic"/>
          <w:sz w:val="21"/>
          <w:szCs w:val="21"/>
        </w:rPr>
        <w:t>Shall abide by the University and the Students’ Union’s Social media policies and act responsibly in the presentation of their-selves and the Club thereon</w:t>
      </w:r>
    </w:p>
    <w:p w14:paraId="592CA725" w14:textId="77777777" w:rsidR="008245C4" w:rsidRPr="0091093D" w:rsidRDefault="008245C4" w:rsidP="008245C4">
      <w:pPr>
        <w:pStyle w:val="ListParagraph"/>
        <w:keepNext/>
        <w:widowControl w:val="0"/>
        <w:numPr>
          <w:ilvl w:val="0"/>
          <w:numId w:val="4"/>
        </w:numPr>
        <w:spacing w:after="0"/>
        <w:ind w:left="426" w:hanging="426"/>
        <w:jc w:val="both"/>
        <w:rPr>
          <w:rFonts w:ascii="Century Gothic" w:hAnsi="Century Gothic"/>
          <w:sz w:val="21"/>
          <w:szCs w:val="21"/>
        </w:rPr>
      </w:pPr>
      <w:r>
        <w:rPr>
          <w:rFonts w:ascii="Century Gothic" w:hAnsi="Century Gothic"/>
          <w:sz w:val="21"/>
          <w:szCs w:val="21"/>
        </w:rPr>
        <w:t>Abide by the Students’ Union policy on Sexual Misconduct and Sexual Assault and treat all members with dignity and respect, whilst maintaining and promoting a safe environment free from sexual assault and sexual misconduct</w:t>
      </w:r>
    </w:p>
    <w:p w14:paraId="21150AD0" w14:textId="77777777" w:rsidR="008245C4" w:rsidRPr="00162957" w:rsidRDefault="008245C4" w:rsidP="008245C4">
      <w:pPr>
        <w:pStyle w:val="ListParagraph"/>
        <w:keepNext/>
        <w:widowControl w:val="0"/>
        <w:numPr>
          <w:ilvl w:val="0"/>
          <w:numId w:val="4"/>
        </w:numPr>
        <w:spacing w:after="0"/>
        <w:ind w:left="426" w:hanging="426"/>
        <w:jc w:val="both"/>
        <w:rPr>
          <w:rFonts w:ascii="Century Gothic" w:hAnsi="Century Gothic"/>
          <w:sz w:val="21"/>
          <w:szCs w:val="21"/>
        </w:rPr>
      </w:pPr>
      <w:r w:rsidRPr="00162957">
        <w:rPr>
          <w:rFonts w:ascii="Century Gothic" w:hAnsi="Century Gothic" w:cs="Arial"/>
          <w:sz w:val="21"/>
          <w:szCs w:val="21"/>
        </w:rPr>
        <w:t xml:space="preserve">Hand over the Club to a newly elected Executive at the end of their term of office with the purpose of ensuring that the Club continues to function well for the following year.  </w:t>
      </w:r>
    </w:p>
    <w:p w14:paraId="569C690B" w14:textId="77777777" w:rsidR="001740C0" w:rsidRPr="008A0808" w:rsidRDefault="001740C0" w:rsidP="001740C0">
      <w:pPr>
        <w:pStyle w:val="ListParagraph"/>
        <w:spacing w:line="360" w:lineRule="auto"/>
        <w:ind w:left="360"/>
        <w:jc w:val="both"/>
      </w:pPr>
    </w:p>
    <w:p w14:paraId="09518835" w14:textId="77777777" w:rsidR="00755F62" w:rsidRPr="00755F62" w:rsidRDefault="00755F62" w:rsidP="00755F62">
      <w:pPr>
        <w:keepNext/>
        <w:keepLines/>
        <w:spacing w:before="120" w:after="0" w:line="240" w:lineRule="auto"/>
        <w:outlineLvl w:val="1"/>
        <w:rPr>
          <w:rFonts w:ascii="Century Gothic" w:eastAsia="SimSun" w:hAnsi="Century Gothic" w:cs="Times New Roman"/>
          <w:b/>
          <w:bCs/>
          <w:noProof/>
          <w:color w:val="00218D"/>
          <w:sz w:val="24"/>
          <w:szCs w:val="26"/>
        </w:rPr>
      </w:pPr>
      <w:r w:rsidRPr="00755F62">
        <w:rPr>
          <w:rFonts w:ascii="Century Gothic" w:eastAsia="SimSun" w:hAnsi="Century Gothic" w:cs="Times New Roman"/>
          <w:b/>
          <w:bCs/>
          <w:noProof/>
          <w:color w:val="00218D"/>
          <w:sz w:val="24"/>
          <w:szCs w:val="26"/>
        </w:rPr>
        <w:t>The Students’ Union and SU Activities will</w:t>
      </w:r>
    </w:p>
    <w:p w14:paraId="2EDFBDE5" w14:textId="77777777" w:rsidR="008245C4" w:rsidRPr="00162957" w:rsidRDefault="008245C4" w:rsidP="008245C4">
      <w:pPr>
        <w:pStyle w:val="ListParagraph"/>
        <w:numPr>
          <w:ilvl w:val="0"/>
          <w:numId w:val="6"/>
        </w:numPr>
        <w:ind w:left="426" w:hanging="426"/>
        <w:jc w:val="both"/>
        <w:rPr>
          <w:rFonts w:ascii="Century Gothic" w:hAnsi="Century Gothic"/>
          <w:sz w:val="21"/>
          <w:szCs w:val="21"/>
        </w:rPr>
      </w:pPr>
      <w:r w:rsidRPr="00162957">
        <w:rPr>
          <w:rFonts w:ascii="Century Gothic" w:hAnsi="Century Gothic"/>
          <w:sz w:val="21"/>
          <w:szCs w:val="21"/>
        </w:rPr>
        <w:t>Provide support and aid in the development of the Club</w:t>
      </w:r>
    </w:p>
    <w:p w14:paraId="5884BC21" w14:textId="77777777" w:rsidR="008245C4" w:rsidRPr="00162957" w:rsidRDefault="008245C4" w:rsidP="008245C4">
      <w:pPr>
        <w:pStyle w:val="ListParagraph"/>
        <w:numPr>
          <w:ilvl w:val="0"/>
          <w:numId w:val="6"/>
        </w:numPr>
        <w:ind w:left="426" w:hanging="426"/>
        <w:jc w:val="both"/>
        <w:rPr>
          <w:rFonts w:ascii="Century Gothic" w:hAnsi="Century Gothic"/>
          <w:sz w:val="21"/>
          <w:szCs w:val="21"/>
        </w:rPr>
      </w:pPr>
      <w:r w:rsidRPr="00162957">
        <w:rPr>
          <w:rFonts w:ascii="Century Gothic" w:hAnsi="Century Gothic"/>
          <w:sz w:val="21"/>
          <w:szCs w:val="21"/>
        </w:rPr>
        <w:t>Provide training in Committee roles and relevant changes in policy</w:t>
      </w:r>
    </w:p>
    <w:p w14:paraId="773211D4" w14:textId="77777777" w:rsidR="008245C4" w:rsidRPr="00162957" w:rsidRDefault="008245C4" w:rsidP="008245C4">
      <w:pPr>
        <w:pStyle w:val="ListParagraph"/>
        <w:numPr>
          <w:ilvl w:val="0"/>
          <w:numId w:val="5"/>
        </w:numPr>
        <w:spacing w:after="0"/>
        <w:ind w:left="426" w:hanging="426"/>
        <w:jc w:val="both"/>
        <w:rPr>
          <w:rFonts w:ascii="Century Gothic" w:hAnsi="Century Gothic"/>
          <w:sz w:val="21"/>
          <w:szCs w:val="21"/>
        </w:rPr>
      </w:pPr>
      <w:r w:rsidRPr="00162957">
        <w:rPr>
          <w:rFonts w:ascii="Century Gothic" w:hAnsi="Century Gothic"/>
          <w:sz w:val="21"/>
          <w:szCs w:val="21"/>
        </w:rPr>
        <w:t>Advise and assist the Club on matters relating to the Club and its members</w:t>
      </w:r>
    </w:p>
    <w:p w14:paraId="56E2FC08" w14:textId="77777777" w:rsidR="008245C4" w:rsidRDefault="008245C4" w:rsidP="008245C4">
      <w:pPr>
        <w:pStyle w:val="ListParagraph"/>
        <w:numPr>
          <w:ilvl w:val="0"/>
          <w:numId w:val="5"/>
        </w:numPr>
        <w:spacing w:after="0"/>
        <w:ind w:left="426" w:hanging="426"/>
        <w:jc w:val="both"/>
        <w:rPr>
          <w:rFonts w:ascii="Century Gothic" w:hAnsi="Century Gothic"/>
          <w:sz w:val="21"/>
          <w:szCs w:val="21"/>
        </w:rPr>
      </w:pPr>
      <w:r w:rsidRPr="00162957">
        <w:rPr>
          <w:rFonts w:ascii="Century Gothic" w:hAnsi="Century Gothic"/>
          <w:sz w:val="21"/>
          <w:szCs w:val="21"/>
        </w:rPr>
        <w:lastRenderedPageBreak/>
        <w:t>Liaise with National Governing Bodies, external partners and stakeholders on behalf of the club as required</w:t>
      </w:r>
    </w:p>
    <w:p w14:paraId="5CEBAF39" w14:textId="77777777" w:rsidR="008245C4" w:rsidRPr="00162957" w:rsidRDefault="008245C4" w:rsidP="008245C4">
      <w:pPr>
        <w:pStyle w:val="ListParagraph"/>
        <w:numPr>
          <w:ilvl w:val="0"/>
          <w:numId w:val="5"/>
        </w:numPr>
        <w:spacing w:after="0"/>
        <w:ind w:left="426" w:hanging="426"/>
        <w:jc w:val="both"/>
        <w:rPr>
          <w:rFonts w:ascii="Century Gothic" w:hAnsi="Century Gothic"/>
          <w:sz w:val="21"/>
          <w:szCs w:val="21"/>
        </w:rPr>
      </w:pPr>
      <w:r>
        <w:rPr>
          <w:rFonts w:ascii="Century Gothic" w:hAnsi="Century Gothic"/>
          <w:sz w:val="21"/>
          <w:szCs w:val="21"/>
        </w:rPr>
        <w:t>Provide support in the organisation of external events, including external trip and BUCS fixtures.</w:t>
      </w:r>
    </w:p>
    <w:p w14:paraId="2C5A9C2E" w14:textId="77777777" w:rsidR="00755F62" w:rsidRPr="00755F62" w:rsidRDefault="00755F62" w:rsidP="00755F62">
      <w:pPr>
        <w:spacing w:after="0"/>
        <w:jc w:val="both"/>
        <w:rPr>
          <w:rFonts w:ascii="Century Gothic" w:eastAsia="Times New Roman" w:hAnsi="Century Gothic" w:cs="Times New Roman"/>
          <w:noProof/>
          <w:szCs w:val="21"/>
        </w:rPr>
      </w:pPr>
      <w:bookmarkStart w:id="1" w:name="_GoBack"/>
      <w:bookmarkEnd w:id="1"/>
    </w:p>
    <w:p w14:paraId="2B265F9D" w14:textId="77777777" w:rsidR="00755F62" w:rsidRPr="00755F62" w:rsidRDefault="00755F62" w:rsidP="00755F62">
      <w:pPr>
        <w:spacing w:after="0"/>
        <w:jc w:val="both"/>
        <w:rPr>
          <w:rFonts w:ascii="Century Gothic" w:eastAsia="Times New Roman" w:hAnsi="Century Gothic" w:cs="Times New Roman"/>
          <w:noProof/>
          <w:sz w:val="21"/>
          <w:szCs w:val="21"/>
        </w:rPr>
      </w:pPr>
      <w:r w:rsidRPr="00755F62">
        <w:rPr>
          <w:rFonts w:ascii="Century Gothic" w:eastAsia="Times New Roman" w:hAnsi="Century Gothic" w:cs="Times New Roman"/>
          <w:noProof/>
          <w:sz w:val="21"/>
          <w:szCs w:val="21"/>
        </w:rPr>
        <w:t>I have read and understood the above Code of Conduct and agree to abide by it and the directives outlined in the other documents to which it refers.</w:t>
      </w:r>
    </w:p>
    <w:p w14:paraId="445DDA46" w14:textId="77777777" w:rsidR="001740C0" w:rsidRPr="00DA3D28" w:rsidRDefault="001740C0" w:rsidP="00DA3D28"/>
    <w:sectPr w:rsidR="001740C0" w:rsidRPr="00DA3D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4ED2" w14:textId="77777777" w:rsidR="00681918" w:rsidRDefault="00681918" w:rsidP="008A6527">
      <w:pPr>
        <w:spacing w:after="0" w:line="240" w:lineRule="auto"/>
      </w:pPr>
      <w:r>
        <w:separator/>
      </w:r>
    </w:p>
  </w:endnote>
  <w:endnote w:type="continuationSeparator" w:id="0">
    <w:p w14:paraId="336FE47E" w14:textId="77777777" w:rsidR="00681918" w:rsidRDefault="00681918" w:rsidP="008A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59CD5" w14:textId="77777777" w:rsidR="00606FE4" w:rsidRDefault="00606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D98C" w14:textId="70C0F9FC" w:rsidR="00470832" w:rsidRDefault="00F003DF">
    <w:pPr>
      <w:pStyle w:val="Footer"/>
      <w:pBdr>
        <w:top w:val="single" w:sz="4" w:space="1" w:color="D9D9D9" w:themeColor="background1" w:themeShade="D9"/>
      </w:pBdr>
      <w:jc w:val="right"/>
    </w:pPr>
    <w:r>
      <w:rPr>
        <w:noProof/>
      </w:rPr>
      <w:drawing>
        <wp:anchor distT="0" distB="0" distL="114300" distR="114300" simplePos="0" relativeHeight="251668480" behindDoc="0" locked="0" layoutInCell="1" allowOverlap="1" wp14:anchorId="36431AEE" wp14:editId="18E83DBA">
          <wp:simplePos x="0" y="0"/>
          <wp:positionH relativeFrom="column">
            <wp:posOffset>-923925</wp:posOffset>
          </wp:positionH>
          <wp:positionV relativeFrom="paragraph">
            <wp:posOffset>100965</wp:posOffset>
          </wp:positionV>
          <wp:extent cx="7555482" cy="69532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SU Activities Banner.png"/>
                  <pic:cNvPicPr/>
                </pic:nvPicPr>
                <pic:blipFill rotWithShape="1">
                  <a:blip r:embed="rId1">
                    <a:extLst>
                      <a:ext uri="{28A0092B-C50C-407E-A947-70E740481C1C}">
                        <a14:useLocalDpi xmlns:a14="http://schemas.microsoft.com/office/drawing/2010/main" val="0"/>
                      </a:ext>
                    </a:extLst>
                  </a:blip>
                  <a:srcRect t="17593" b="14764"/>
                  <a:stretch/>
                </pic:blipFill>
                <pic:spPr bwMode="auto">
                  <a:xfrm>
                    <a:off x="0" y="0"/>
                    <a:ext cx="7555482"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1B7D6B" w14:textId="77777777" w:rsidR="00470832" w:rsidRDefault="00470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13AB" w14:textId="77777777" w:rsidR="00606FE4" w:rsidRDefault="00606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D6BA" w14:textId="77777777" w:rsidR="00681918" w:rsidRDefault="00681918" w:rsidP="008A6527">
      <w:pPr>
        <w:spacing w:after="0" w:line="240" w:lineRule="auto"/>
      </w:pPr>
      <w:r>
        <w:separator/>
      </w:r>
    </w:p>
  </w:footnote>
  <w:footnote w:type="continuationSeparator" w:id="0">
    <w:p w14:paraId="5423C3D5" w14:textId="77777777" w:rsidR="00681918" w:rsidRDefault="00681918" w:rsidP="008A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9D8C" w14:textId="77777777" w:rsidR="00606FE4" w:rsidRDefault="00606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ADFEE" w14:textId="744F7488" w:rsidR="00470832" w:rsidRDefault="00606FE4">
    <w:pPr>
      <w:pStyle w:val="Header"/>
    </w:pPr>
    <w:r>
      <w:rPr>
        <w:noProof/>
      </w:rPr>
      <w:drawing>
        <wp:anchor distT="0" distB="0" distL="114300" distR="114300" simplePos="0" relativeHeight="251667456" behindDoc="0" locked="0" layoutInCell="1" allowOverlap="1" wp14:anchorId="27368D1A" wp14:editId="6FA894A1">
          <wp:simplePos x="0" y="0"/>
          <wp:positionH relativeFrom="column">
            <wp:posOffset>-914400</wp:posOffset>
          </wp:positionH>
          <wp:positionV relativeFrom="paragraph">
            <wp:posOffset>-440055</wp:posOffset>
          </wp:positionV>
          <wp:extent cx="7555668" cy="69532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 Activities Banner.png"/>
                  <pic:cNvPicPr/>
                </pic:nvPicPr>
                <pic:blipFill rotWithShape="1">
                  <a:blip r:embed="rId1">
                    <a:extLst>
                      <a:ext uri="{28A0092B-C50C-407E-A947-70E740481C1C}">
                        <a14:useLocalDpi xmlns:a14="http://schemas.microsoft.com/office/drawing/2010/main" val="0"/>
                      </a:ext>
                    </a:extLst>
                  </a:blip>
                  <a:srcRect t="14815" b="17544"/>
                  <a:stretch/>
                </pic:blipFill>
                <pic:spPr bwMode="auto">
                  <a:xfrm>
                    <a:off x="0" y="0"/>
                    <a:ext cx="7555668" cy="695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C05F" w14:textId="77777777" w:rsidR="00606FE4" w:rsidRDefault="00606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4273"/>
    <w:multiLevelType w:val="hybridMultilevel"/>
    <w:tmpl w:val="D220C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DF78B1"/>
    <w:multiLevelType w:val="hybridMultilevel"/>
    <w:tmpl w:val="58CCE6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CFA"/>
    <w:rsid w:val="00050DFE"/>
    <w:rsid w:val="00136424"/>
    <w:rsid w:val="001740C0"/>
    <w:rsid w:val="001A74B2"/>
    <w:rsid w:val="001F7BA7"/>
    <w:rsid w:val="00366434"/>
    <w:rsid w:val="003D2370"/>
    <w:rsid w:val="004442C3"/>
    <w:rsid w:val="00470832"/>
    <w:rsid w:val="00486A8B"/>
    <w:rsid w:val="004C7001"/>
    <w:rsid w:val="004D0C7C"/>
    <w:rsid w:val="004D7036"/>
    <w:rsid w:val="0054698E"/>
    <w:rsid w:val="005D5AB1"/>
    <w:rsid w:val="005D7618"/>
    <w:rsid w:val="00606FE4"/>
    <w:rsid w:val="00653CC8"/>
    <w:rsid w:val="00681918"/>
    <w:rsid w:val="00693FE1"/>
    <w:rsid w:val="006B072C"/>
    <w:rsid w:val="00732A6A"/>
    <w:rsid w:val="00755F62"/>
    <w:rsid w:val="007708F1"/>
    <w:rsid w:val="008245C4"/>
    <w:rsid w:val="00837931"/>
    <w:rsid w:val="00865BB2"/>
    <w:rsid w:val="008764E3"/>
    <w:rsid w:val="00890CFA"/>
    <w:rsid w:val="008A0808"/>
    <w:rsid w:val="008A6527"/>
    <w:rsid w:val="008B1EB4"/>
    <w:rsid w:val="009048F6"/>
    <w:rsid w:val="00935C73"/>
    <w:rsid w:val="00951F98"/>
    <w:rsid w:val="009C720E"/>
    <w:rsid w:val="00A21650"/>
    <w:rsid w:val="00A43720"/>
    <w:rsid w:val="00BA7F79"/>
    <w:rsid w:val="00C52A4D"/>
    <w:rsid w:val="00C86FFF"/>
    <w:rsid w:val="00D11FB0"/>
    <w:rsid w:val="00DA3D28"/>
    <w:rsid w:val="00DB08FE"/>
    <w:rsid w:val="00E16709"/>
    <w:rsid w:val="00E554E6"/>
    <w:rsid w:val="00E60003"/>
    <w:rsid w:val="00F003DF"/>
    <w:rsid w:val="00F868C2"/>
    <w:rsid w:val="00FD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6FE790"/>
  <w15:docId w15:val="{FD6D63E5-2337-4010-B80D-054AD3A5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FA"/>
    <w:pPr>
      <w:spacing w:after="200" w:line="276" w:lineRule="auto"/>
    </w:pPr>
  </w:style>
  <w:style w:type="paragraph" w:styleId="Heading1">
    <w:name w:val="heading 1"/>
    <w:basedOn w:val="Normal"/>
    <w:next w:val="Normal"/>
    <w:link w:val="Heading1Char"/>
    <w:uiPriority w:val="9"/>
    <w:qFormat/>
    <w:rsid w:val="00890CF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90CF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527"/>
  </w:style>
  <w:style w:type="paragraph" w:styleId="Footer">
    <w:name w:val="footer"/>
    <w:basedOn w:val="Normal"/>
    <w:link w:val="FooterChar"/>
    <w:uiPriority w:val="99"/>
    <w:unhideWhenUsed/>
    <w:rsid w:val="008A6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527"/>
  </w:style>
  <w:style w:type="paragraph" w:styleId="BalloonText">
    <w:name w:val="Balloon Text"/>
    <w:basedOn w:val="Normal"/>
    <w:link w:val="BalloonTextChar"/>
    <w:uiPriority w:val="99"/>
    <w:semiHidden/>
    <w:unhideWhenUsed/>
    <w:rsid w:val="008A6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27"/>
    <w:rPr>
      <w:rFonts w:ascii="Tahoma" w:hAnsi="Tahoma" w:cs="Tahoma"/>
      <w:sz w:val="16"/>
      <w:szCs w:val="16"/>
    </w:rPr>
  </w:style>
  <w:style w:type="character" w:customStyle="1" w:styleId="Heading1Char">
    <w:name w:val="Heading 1 Char"/>
    <w:basedOn w:val="DefaultParagraphFont"/>
    <w:link w:val="Heading1"/>
    <w:uiPriority w:val="9"/>
    <w:rsid w:val="00890CF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90CFA"/>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890CFA"/>
    <w:rPr>
      <w:color w:val="0563C1" w:themeColor="hyperlink"/>
      <w:u w:val="single"/>
    </w:rPr>
  </w:style>
  <w:style w:type="paragraph" w:styleId="ListParagraph">
    <w:name w:val="List Paragraph"/>
    <w:basedOn w:val="Normal"/>
    <w:uiPriority w:val="34"/>
    <w:qFormat/>
    <w:rsid w:val="00890CFA"/>
    <w:pPr>
      <w:ind w:left="720"/>
      <w:contextualSpacing/>
    </w:pPr>
  </w:style>
  <w:style w:type="character" w:styleId="UnresolvedMention">
    <w:name w:val="Unresolved Mention"/>
    <w:basedOn w:val="DefaultParagraphFont"/>
    <w:uiPriority w:val="99"/>
    <w:semiHidden/>
    <w:unhideWhenUsed/>
    <w:rsid w:val="00E60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su.org/pageassets/activities/committeecorner/clubhandover/rolespec/Committee-Job-Descriptions-FY2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2A6B3BE-0AE4-4171-ABDA-6491B47E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Sewell</dc:creator>
  <cp:lastModifiedBy>Qurry-Kim Ansell</cp:lastModifiedBy>
  <cp:revision>25</cp:revision>
  <cp:lastPrinted>2017-07-21T13:30:00Z</cp:lastPrinted>
  <dcterms:created xsi:type="dcterms:W3CDTF">2017-07-21T13:29:00Z</dcterms:created>
  <dcterms:modified xsi:type="dcterms:W3CDTF">2024-06-20T08:54:00Z</dcterms:modified>
</cp:coreProperties>
</file>